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1D" w:rsidRPr="00F23014" w:rsidRDefault="00292C1D" w:rsidP="00B953A6">
      <w:pPr>
        <w:spacing w:before="69"/>
        <w:jc w:val="center"/>
        <w:rPr>
          <w:rFonts w:ascii="Times New Roman" w:eastAsia="宋体" w:hAnsi="Times New Roman" w:cs="Times New Roman"/>
          <w:b/>
          <w:bCs/>
          <w:spacing w:val="2"/>
          <w:kern w:val="0"/>
          <w:sz w:val="32"/>
          <w:szCs w:val="32"/>
        </w:rPr>
      </w:pPr>
      <w:r w:rsidRPr="00F23014">
        <w:rPr>
          <w:rFonts w:ascii="Times New Roman" w:eastAsia="宋体" w:hAnsi="Times New Roman" w:cs="Times New Roman"/>
          <w:b/>
          <w:bCs/>
          <w:spacing w:val="2"/>
          <w:kern w:val="0"/>
          <w:sz w:val="32"/>
          <w:szCs w:val="32"/>
        </w:rPr>
        <w:t>环境科学专业人才培养方案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一、培养目标</w:t>
      </w:r>
    </w:p>
    <w:p w:rsidR="00292C1D" w:rsidRPr="00F23014" w:rsidRDefault="00292C1D" w:rsidP="009C5426">
      <w:pPr>
        <w:pStyle w:val="a7"/>
        <w:spacing w:line="360" w:lineRule="auto"/>
        <w:ind w:left="0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培养具有环境科学的基本理论、基础知识和基本技能，能在政府、科研机构、高等学校、企事业单位及社会机构等从事科研、教学、环境保护和环境管理等工作的高级专门人才，以及能继续深造的专业人才。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二、毕业要求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本专业学生主要学习环境科学的基本理论和基本知识，接受环境科学专业技能的基本训练，培养系统地识别、分析与解决环境问题的素质与能力。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毕业生应获得以下几个方面的知识和能力：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550"/>
        <w:jc w:val="both"/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</w:pP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1</w:t>
      </w:r>
      <w:r w:rsidR="009C5426" w:rsidRPr="00F23014">
        <w:rPr>
          <w:rFonts w:ascii="Times New Roman" w:hAnsi="Times New Roman" w:cs="Times New Roman" w:hint="eastAsia"/>
          <w:b/>
          <w:bCs/>
          <w:spacing w:val="2"/>
          <w:sz w:val="28"/>
          <w:szCs w:val="20"/>
          <w:lang w:eastAsia="zh-CN"/>
        </w:rPr>
        <w:t>.</w:t>
      </w: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思想品德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热爱社会主义祖国，拥护中国共产党领导；愿为社会主义现代化建设服务，为人民服务，为国家富强、民族昌盛而奋斗的志向和责任感；具有敬业爱岗、艰苦奋斗、热爱劳动、遵纪守法、团结合作的品质；具有良好的思想品德、社会公德和职业道德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550"/>
        <w:jc w:val="both"/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</w:pP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2</w:t>
      </w:r>
      <w:r w:rsidR="009C5426" w:rsidRPr="00F23014">
        <w:rPr>
          <w:rFonts w:ascii="Times New Roman" w:hAnsi="Times New Roman" w:cs="Times New Roman" w:hint="eastAsia"/>
          <w:b/>
          <w:bCs/>
          <w:spacing w:val="2"/>
          <w:sz w:val="28"/>
          <w:szCs w:val="20"/>
          <w:lang w:eastAsia="zh-CN"/>
        </w:rPr>
        <w:t>.</w:t>
      </w: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基础知识</w:t>
      </w:r>
    </w:p>
    <w:p w:rsidR="009C5426" w:rsidRPr="00F23014" w:rsidRDefault="009C5426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2</w:t>
      </w:r>
      <w:r w:rsidR="00292C1D" w:rsidRPr="00F23014">
        <w:rPr>
          <w:rFonts w:ascii="Times New Roman" w:hAnsi="Times New Roman" w:cs="Times New Roman"/>
          <w:sz w:val="22"/>
          <w:szCs w:val="24"/>
          <w:lang w:eastAsia="zh-CN"/>
        </w:rPr>
        <w:t>.1</w:t>
      </w:r>
      <w:r w:rsidR="00292C1D" w:rsidRPr="00F23014">
        <w:rPr>
          <w:rFonts w:ascii="Times New Roman" w:hAnsi="Times New Roman" w:cs="Times New Roman"/>
          <w:sz w:val="22"/>
          <w:szCs w:val="24"/>
          <w:lang w:eastAsia="zh-CN"/>
        </w:rPr>
        <w:t>熟练掌握环境科学的基本原理和基本方法；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2.2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掌握数学、化学、环境生物学、生态学等学科基础知识；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2.3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掌握环境科学专业实验的基本技能；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2.4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熟悉国家环境保护、自然资源合理利用、可持续发展、知识产权等有关政策法规；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2.5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掌握文献检索以及运用计算机等现代技术获取相关信息的基本技能。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550"/>
        <w:jc w:val="both"/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</w:pP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3</w:t>
      </w:r>
      <w:r w:rsidR="009C5426" w:rsidRPr="00F23014">
        <w:rPr>
          <w:rFonts w:ascii="Times New Roman" w:hAnsi="Times New Roman" w:cs="Times New Roman" w:hint="eastAsia"/>
          <w:b/>
          <w:bCs/>
          <w:spacing w:val="2"/>
          <w:sz w:val="28"/>
          <w:szCs w:val="20"/>
          <w:lang w:eastAsia="zh-CN"/>
        </w:rPr>
        <w:t>.</w:t>
      </w: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研发能力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 xml:space="preserve">3.1 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掌握常规污染指标的环境监测能力；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 xml:space="preserve">3.2 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掌握环境指标分析中仪器设备的操作能力；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 xml:space="preserve">3.3 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掌握环境影响评价、清洁生产、循环经济等评估能力；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lastRenderedPageBreak/>
        <w:t xml:space="preserve">3.4 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具备环境科学相关项目的组织和实施能力。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550"/>
        <w:jc w:val="both"/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</w:pP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4</w:t>
      </w:r>
      <w:r w:rsidR="009C5426" w:rsidRPr="00F23014">
        <w:rPr>
          <w:rFonts w:ascii="Times New Roman" w:hAnsi="Times New Roman" w:cs="Times New Roman" w:hint="eastAsia"/>
          <w:b/>
          <w:bCs/>
          <w:spacing w:val="2"/>
          <w:sz w:val="28"/>
          <w:szCs w:val="20"/>
          <w:lang w:eastAsia="zh-CN"/>
        </w:rPr>
        <w:t>.</w:t>
      </w: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创新能力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具有开阔的学术视野，了解环境科学领域研究发展前沿，能熟练运用多学科知识发现、分析和解决环境问题。</w:t>
      </w:r>
    </w:p>
    <w:p w:rsidR="009C5426" w:rsidRPr="00F23014" w:rsidRDefault="00292C1D" w:rsidP="009C5426">
      <w:pPr>
        <w:pStyle w:val="a7"/>
        <w:spacing w:before="127" w:line="360" w:lineRule="auto"/>
        <w:ind w:left="0" w:right="418" w:firstLineChars="193" w:firstLine="550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5</w:t>
      </w:r>
      <w:r w:rsidR="009C5426" w:rsidRPr="00F23014">
        <w:rPr>
          <w:rFonts w:ascii="Times New Roman" w:hAnsi="Times New Roman" w:cs="Times New Roman" w:hint="eastAsia"/>
          <w:b/>
          <w:bCs/>
          <w:spacing w:val="2"/>
          <w:sz w:val="28"/>
          <w:szCs w:val="20"/>
          <w:lang w:eastAsia="zh-CN"/>
        </w:rPr>
        <w:t>.</w:t>
      </w:r>
      <w:r w:rsidRPr="00F23014">
        <w:rPr>
          <w:rFonts w:ascii="Times New Roman" w:hAnsi="Times New Roman" w:cs="Times New Roman"/>
          <w:b/>
          <w:bCs/>
          <w:spacing w:val="2"/>
          <w:sz w:val="28"/>
          <w:szCs w:val="20"/>
          <w:lang w:eastAsia="zh-CN"/>
        </w:rPr>
        <w:t>协作能力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具有团队合作与沟通能力，能够领导或参加一个团队，通过沟通来解决实际环境问题。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三、主干学科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环境科学、地理学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四、学制和学习年限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学制为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4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年，最长修业年限为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8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年。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五、学分与学位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/>
          <w:sz w:val="22"/>
          <w:szCs w:val="24"/>
          <w:lang w:eastAsia="zh-CN"/>
        </w:rPr>
        <w:t>在修业年限内，学生修满本专业教学计划规定的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163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学分，其中通识教育课程平台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42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学分、综合素质培养课程平台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8.5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学分、学科基础课程平台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31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学分、专业教育课程平台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81.5</w:t>
      </w:r>
      <w:r w:rsidRPr="00F23014">
        <w:rPr>
          <w:rFonts w:ascii="Times New Roman" w:hAnsi="Times New Roman" w:cs="Times New Roman"/>
          <w:sz w:val="22"/>
          <w:szCs w:val="24"/>
          <w:lang w:eastAsia="zh-CN"/>
        </w:rPr>
        <w:t>学分方可申请毕业符合学位授予要求者经申请可授予理学学士学位。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六、专业核心课程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环境监测，环境影响评价，环境管理学。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七、学位课程</w:t>
      </w:r>
    </w:p>
    <w:p w:rsidR="00292C1D" w:rsidRPr="00F23014" w:rsidRDefault="00292C1D" w:rsidP="009C5426">
      <w:pPr>
        <w:pStyle w:val="a7"/>
        <w:spacing w:before="127" w:line="360" w:lineRule="auto"/>
        <w:ind w:left="0" w:right="418" w:firstLineChars="193" w:firstLine="425"/>
        <w:jc w:val="both"/>
        <w:rPr>
          <w:rFonts w:ascii="Times New Roman" w:hAnsi="Times New Roman" w:cs="Times New Roman"/>
          <w:sz w:val="22"/>
          <w:szCs w:val="24"/>
          <w:lang w:eastAsia="zh-CN"/>
        </w:rPr>
      </w:pPr>
      <w:r w:rsidRPr="00F23014">
        <w:rPr>
          <w:rFonts w:ascii="Times New Roman" w:hAnsi="Times New Roman" w:cs="Times New Roman" w:hint="eastAsia"/>
          <w:sz w:val="22"/>
          <w:szCs w:val="24"/>
          <w:lang w:eastAsia="zh-CN"/>
        </w:rPr>
        <w:t>无机及分析化学，有机化学，环境化学，环境生物学，普通生态学，环境监测，环境管理学，环境影响评价，环境工程学，环境法学。</w:t>
      </w:r>
    </w:p>
    <w:p w:rsidR="00292C1D" w:rsidRPr="00F23014" w:rsidRDefault="00292C1D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八、课程设置</w:t>
      </w:r>
    </w:p>
    <w:p w:rsidR="00292C1D" w:rsidRPr="00F23014" w:rsidRDefault="00292C1D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 w:hint="eastAsia"/>
          <w:sz w:val="21"/>
          <w:szCs w:val="21"/>
          <w:lang w:eastAsia="zh-CN"/>
        </w:rPr>
        <w:t>（一）通识教育课程平台（</w:t>
      </w:r>
      <w:r w:rsidRPr="00F23014">
        <w:rPr>
          <w:rFonts w:ascii="Times New Roman" w:hAnsi="Times New Roman" w:cs="Times New Roman" w:hint="eastAsia"/>
          <w:sz w:val="21"/>
          <w:szCs w:val="21"/>
          <w:lang w:eastAsia="zh-CN"/>
        </w:rPr>
        <w:t>3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6</w:t>
      </w:r>
      <w:r w:rsidRPr="00F23014">
        <w:rPr>
          <w:rFonts w:ascii="Times New Roman" w:hAnsi="Times New Roman" w:cs="Times New Roman" w:hint="eastAsia"/>
          <w:sz w:val="21"/>
          <w:szCs w:val="21"/>
          <w:lang w:eastAsia="zh-CN"/>
        </w:rPr>
        <w:t>学分）</w:t>
      </w:r>
    </w:p>
    <w:p w:rsidR="00E10077" w:rsidRPr="00F23014" w:rsidRDefault="00292C1D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1.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必修课（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36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66" w:type="dxa"/>
        <w:jc w:val="center"/>
        <w:tblLook w:val="04A0" w:firstRow="1" w:lastRow="0" w:firstColumn="1" w:lastColumn="0" w:noHBand="0" w:noVBand="1"/>
      </w:tblPr>
      <w:tblGrid>
        <w:gridCol w:w="1390"/>
        <w:gridCol w:w="3791"/>
        <w:gridCol w:w="377"/>
        <w:gridCol w:w="456"/>
        <w:gridCol w:w="462"/>
        <w:gridCol w:w="450"/>
        <w:gridCol w:w="456"/>
        <w:gridCol w:w="377"/>
        <w:gridCol w:w="430"/>
        <w:gridCol w:w="377"/>
      </w:tblGrid>
      <w:tr w:rsidR="00C87D9D" w:rsidRPr="00F23014" w:rsidTr="00C87D9D">
        <w:trPr>
          <w:trHeight w:val="375"/>
          <w:jc w:val="center"/>
        </w:trPr>
        <w:tc>
          <w:tcPr>
            <w:tcW w:w="1390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bookmarkStart w:id="0" w:name="_Hlk39734269"/>
            <w:bookmarkStart w:id="1" w:name="_Hlk39732533"/>
            <w:bookmarkStart w:id="2" w:name="_Hlk39732766"/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代码</w:t>
            </w:r>
          </w:p>
        </w:tc>
        <w:tc>
          <w:tcPr>
            <w:tcW w:w="3844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课程名称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</w:t>
            </w: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分</w:t>
            </w:r>
          </w:p>
        </w:tc>
        <w:tc>
          <w:tcPr>
            <w:tcW w:w="1824" w:type="dxa"/>
            <w:gridSpan w:val="4"/>
            <w:noWrap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学时分配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</w:t>
            </w: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试课程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建</w:t>
            </w: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议</w:t>
            </w:r>
          </w:p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备</w:t>
            </w:r>
          </w:p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注</w:t>
            </w:r>
          </w:p>
        </w:tc>
      </w:tr>
      <w:tr w:rsidR="00C87D9D" w:rsidRPr="00F23014" w:rsidTr="00C87D9D">
        <w:trPr>
          <w:trHeight w:val="595"/>
          <w:jc w:val="center"/>
        </w:trPr>
        <w:tc>
          <w:tcPr>
            <w:tcW w:w="1390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844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514565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49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2B43A7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lastRenderedPageBreak/>
              <w:t xml:space="preserve">　</w:t>
            </w:r>
            <w:r w:rsidR="002B43A7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176031001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形势与政策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Situation and Policy 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2B43A7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1-8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bookmarkEnd w:id="0"/>
      <w:tr w:rsidR="00C87D9D" w:rsidRPr="00F23014" w:rsidTr="00C87D9D">
        <w:trPr>
          <w:trHeight w:val="76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176031002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思想道德修养与法律基础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Ideological and Moral Cultivation and Basic Law Education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2B43A7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bookmarkEnd w:id="1"/>
      <w:tr w:rsidR="00C87D9D" w:rsidRPr="00F23014" w:rsidTr="00C87D9D">
        <w:trPr>
          <w:trHeight w:val="404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176031003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马克思主义基本原理概论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Introduction to the Principle of Marxism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2B43A7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5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176031004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中国近现代史纲要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Outline of Modern Chinese History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02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176031005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毛泽东思想和中国特色社会主义理论体系概论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Introduction to MAO Zedong Thought &amp; Theoretical System of Chinese Socialism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64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0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176071001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大学英语（一）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College English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Ⅰ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0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176071002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大学英语（二）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College English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Ⅱ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0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176071003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大学英语（三）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College English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Ⅲ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4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176071004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大学英语（四）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College English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Ⅳ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48</w:t>
            </w: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4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176191001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体育（一）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Physical Education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Ⅰ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4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176191002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体育（二）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Physical Education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Ⅱ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5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176191003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体育（三）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Physical Education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Ⅲ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1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176191004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体育（四）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Physical Education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Ⅳ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5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2B43A7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176191005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军事理论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Military Theory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A32ECB" w:rsidRDefault="00A32ECB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  <w:r w:rsidRPr="00A32ECB"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  <w:t>2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网络</w:t>
            </w:r>
          </w:p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教学</w:t>
            </w:r>
          </w:p>
        </w:tc>
      </w:tr>
      <w:tr w:rsidR="00C87D9D" w:rsidRPr="00F23014" w:rsidTr="00C87D9D">
        <w:trPr>
          <w:trHeight w:val="50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32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612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400</w:t>
            </w: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212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10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45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173181001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军事训练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Military Training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√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854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2B43A7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176031006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350514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毛泽东思想和中国特色社会主义理论体系概论社会实践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br/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Practice of MAO Zedong Thought &amp; Theoretical System of Chinese Socialism </w:t>
            </w: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Ⅰ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暑期</w:t>
            </w:r>
          </w:p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进行</w:t>
            </w:r>
          </w:p>
        </w:tc>
      </w:tr>
      <w:tr w:rsidR="00C87D9D" w:rsidRPr="00F23014" w:rsidTr="00C87D9D">
        <w:trPr>
          <w:trHeight w:val="500"/>
          <w:jc w:val="center"/>
        </w:trPr>
        <w:tc>
          <w:tcPr>
            <w:tcW w:w="1390" w:type="dxa"/>
            <w:noWrap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844" w:type="dxa"/>
            <w:vAlign w:val="center"/>
            <w:hideMark/>
          </w:tcPr>
          <w:p w:rsidR="00C87D9D" w:rsidRPr="00F23014" w:rsidRDefault="00C87D9D" w:rsidP="000E2D4F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4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5</w:t>
            </w:r>
          </w:p>
        </w:tc>
        <w:tc>
          <w:tcPr>
            <w:tcW w:w="462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bookmarkEnd w:id="2"/>
    </w:tbl>
    <w:p w:rsidR="00292C1D" w:rsidRPr="00F23014" w:rsidRDefault="00292C1D" w:rsidP="00292C1D">
      <w:pPr>
        <w:widowControl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514565" w:rsidRPr="00F23014" w:rsidRDefault="00350514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2.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选修课（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6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621" w:type="dxa"/>
        <w:jc w:val="center"/>
        <w:tblLook w:val="04A0" w:firstRow="1" w:lastRow="0" w:firstColumn="1" w:lastColumn="0" w:noHBand="0" w:noVBand="1"/>
      </w:tblPr>
      <w:tblGrid>
        <w:gridCol w:w="1421"/>
        <w:gridCol w:w="3065"/>
        <w:gridCol w:w="377"/>
        <w:gridCol w:w="698"/>
        <w:gridCol w:w="451"/>
        <w:gridCol w:w="557"/>
        <w:gridCol w:w="429"/>
        <w:gridCol w:w="540"/>
        <w:gridCol w:w="659"/>
        <w:gridCol w:w="424"/>
      </w:tblGrid>
      <w:tr w:rsidR="00C87D9D" w:rsidRPr="00F23014" w:rsidTr="00C87D9D">
        <w:trPr>
          <w:trHeight w:val="375"/>
          <w:jc w:val="center"/>
        </w:trPr>
        <w:tc>
          <w:tcPr>
            <w:tcW w:w="1421" w:type="dxa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课程</w:t>
            </w:r>
          </w:p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065" w:type="dxa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2135" w:type="dxa"/>
            <w:gridSpan w:val="4"/>
            <w:noWrap/>
            <w:vAlign w:val="center"/>
            <w:hideMark/>
          </w:tcPr>
          <w:p w:rsidR="00C87D9D" w:rsidRPr="00F23014" w:rsidRDefault="00C87D9D" w:rsidP="007B72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659" w:type="dxa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建议修读学期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C87D9D" w:rsidRPr="00F23014" w:rsidTr="00C87D9D">
        <w:trPr>
          <w:trHeight w:val="595"/>
          <w:jc w:val="center"/>
        </w:trPr>
        <w:tc>
          <w:tcPr>
            <w:tcW w:w="1421" w:type="dxa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065" w:type="dxa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7B72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451" w:type="dxa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557" w:type="dxa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429" w:type="dxa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540" w:type="dxa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495"/>
          <w:jc w:val="center"/>
        </w:trPr>
        <w:tc>
          <w:tcPr>
            <w:tcW w:w="1421" w:type="dxa"/>
            <w:noWrap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bookmarkStart w:id="3" w:name="_Hlk39733948"/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65" w:type="dxa"/>
            <w:vAlign w:val="center"/>
            <w:hideMark/>
          </w:tcPr>
          <w:p w:rsidR="00C87D9D" w:rsidRPr="00F23014" w:rsidRDefault="00C87D9D" w:rsidP="007B720B">
            <w:pPr>
              <w:widowControl/>
              <w:spacing w:line="22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在“公共选修课程目录”中选读。学生必须选修</w:t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学分艺术体育类课程。不得选修与本专业学科基础课程和专业课程相同或近似的课程。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51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1-8</w:t>
            </w:r>
          </w:p>
        </w:tc>
        <w:tc>
          <w:tcPr>
            <w:tcW w:w="424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00"/>
          <w:jc w:val="center"/>
        </w:trPr>
        <w:tc>
          <w:tcPr>
            <w:tcW w:w="1421" w:type="dxa"/>
            <w:noWrap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065" w:type="dxa"/>
            <w:vAlign w:val="center"/>
            <w:hideMark/>
          </w:tcPr>
          <w:p w:rsidR="00C87D9D" w:rsidRPr="00F23014" w:rsidRDefault="00C87D9D" w:rsidP="007B720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noWrap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24" w:type="dxa"/>
            <w:noWrap/>
            <w:vAlign w:val="center"/>
          </w:tcPr>
          <w:p w:rsidR="00C87D9D" w:rsidRPr="00F23014" w:rsidRDefault="00C87D9D" w:rsidP="00D9103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bookmarkEnd w:id="3"/>
    </w:tbl>
    <w:p w:rsidR="007B720B" w:rsidRPr="00F23014" w:rsidRDefault="007B720B" w:rsidP="007B720B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7B720B" w:rsidRPr="00F23014" w:rsidRDefault="007B720B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（二）综合素质培养课程平台（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8.5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学分）</w:t>
      </w:r>
    </w:p>
    <w:p w:rsidR="00D9103B" w:rsidRPr="00F23014" w:rsidRDefault="007B720B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1.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必修课（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6.5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97" w:type="dxa"/>
        <w:jc w:val="center"/>
        <w:tblLook w:val="04A0" w:firstRow="1" w:lastRow="0" w:firstColumn="1" w:lastColumn="0" w:noHBand="0" w:noVBand="1"/>
      </w:tblPr>
      <w:tblGrid>
        <w:gridCol w:w="1409"/>
        <w:gridCol w:w="3784"/>
        <w:gridCol w:w="577"/>
        <w:gridCol w:w="456"/>
        <w:gridCol w:w="377"/>
        <w:gridCol w:w="377"/>
        <w:gridCol w:w="433"/>
        <w:gridCol w:w="377"/>
        <w:gridCol w:w="430"/>
        <w:gridCol w:w="377"/>
      </w:tblGrid>
      <w:tr w:rsidR="00F23014" w:rsidRPr="00F23014" w:rsidTr="00C87D9D">
        <w:trPr>
          <w:trHeight w:val="375"/>
          <w:jc w:val="center"/>
        </w:trPr>
        <w:tc>
          <w:tcPr>
            <w:tcW w:w="1409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957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416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1643" w:type="dxa"/>
            <w:gridSpan w:val="4"/>
            <w:noWrap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418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C87D9D" w:rsidRPr="00F23014" w:rsidTr="00C87D9D">
        <w:trPr>
          <w:trHeight w:val="595"/>
          <w:jc w:val="center"/>
        </w:trPr>
        <w:tc>
          <w:tcPr>
            <w:tcW w:w="1409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57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495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C80861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173091001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大学生心理素质教育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University Students Psychological Quality Education</w:t>
            </w:r>
          </w:p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  <w:hideMark/>
          </w:tcPr>
          <w:p w:rsidR="00C87D9D" w:rsidRPr="00F23014" w:rsidRDefault="00C80861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C87D9D"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765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C80861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173091002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大学生职业发展与创新创业教育（一）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College Students' Career Development and Education on Innovation and Entrepreneurship </w:t>
            </w:r>
            <w:r w:rsidRPr="00F23014">
              <w:rPr>
                <w:rFonts w:cs="Times New Roman" w:hint="eastAsia"/>
                <w:sz w:val="16"/>
                <w:szCs w:val="16"/>
              </w:rPr>
              <w:t>Ⅰ</w:t>
            </w: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750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C80861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173091003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大学生职业发展与创新创业教育（二）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College Students' Career Development and Education on Innovation and Entrepreneurship </w:t>
            </w:r>
            <w:r w:rsidRPr="00F23014">
              <w:rPr>
                <w:rFonts w:cs="Times New Roman" w:hint="eastAsia"/>
                <w:sz w:val="16"/>
                <w:szCs w:val="16"/>
              </w:rPr>
              <w:t>Ⅱ</w:t>
            </w: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55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C80861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176031007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廉洁教育概论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Overview of Probity Education</w:t>
            </w: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850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C80861"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176211245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专业入门与专业伦理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Professional entry and professional ethics</w:t>
            </w: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67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0861" w:rsidP="00C80861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175011001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文献信息检索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Document Information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35310D" w:rsidRPr="00F23014" w:rsidTr="00C87D9D">
        <w:trPr>
          <w:trHeight w:val="600"/>
          <w:jc w:val="center"/>
        </w:trPr>
        <w:tc>
          <w:tcPr>
            <w:tcW w:w="1409" w:type="dxa"/>
            <w:noWrap/>
            <w:vAlign w:val="center"/>
          </w:tcPr>
          <w:p w:rsidR="0035310D" w:rsidRPr="0035310D" w:rsidRDefault="0035310D" w:rsidP="0035310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35310D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196211003</w:t>
            </w:r>
          </w:p>
        </w:tc>
        <w:tc>
          <w:tcPr>
            <w:tcW w:w="3957" w:type="dxa"/>
            <w:vAlign w:val="center"/>
          </w:tcPr>
          <w:p w:rsidR="0035310D" w:rsidRPr="0035310D" w:rsidRDefault="0035310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35310D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劳动教育</w:t>
            </w:r>
          </w:p>
        </w:tc>
        <w:tc>
          <w:tcPr>
            <w:tcW w:w="416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5310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56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7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dxa"/>
            <w:vAlign w:val="center"/>
          </w:tcPr>
          <w:p w:rsidR="0035310D" w:rsidRPr="0035310D" w:rsidRDefault="0035310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35310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1-7</w:t>
            </w:r>
          </w:p>
        </w:tc>
        <w:tc>
          <w:tcPr>
            <w:tcW w:w="377" w:type="dxa"/>
            <w:noWrap/>
            <w:vAlign w:val="center"/>
          </w:tcPr>
          <w:p w:rsidR="0035310D" w:rsidRPr="00F23014" w:rsidRDefault="0035310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600"/>
          <w:jc w:val="center"/>
        </w:trPr>
        <w:tc>
          <w:tcPr>
            <w:tcW w:w="1409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957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6.5</w:t>
            </w:r>
            <w:r w:rsidR="006978DE" w:rsidRPr="006978DE">
              <w:rPr>
                <w:rFonts w:ascii="Times New Roman" w:hAnsi="Times New Roman" w:cs="Times New Roman" w:hint="eastAsia"/>
                <w:b/>
                <w:bCs/>
                <w:color w:val="FF0000"/>
                <w:sz w:val="16"/>
                <w:szCs w:val="16"/>
              </w:rPr>
              <w:t>？</w:t>
            </w:r>
          </w:p>
        </w:tc>
        <w:tc>
          <w:tcPr>
            <w:tcW w:w="456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33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77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C87D9D">
        <w:trPr>
          <w:trHeight w:val="54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C70087">
              <w:rPr>
                <w:rFonts w:ascii="Times New Roman" w:hAnsi="Times New Roman" w:cs="Times New Roman" w:hint="eastAsia"/>
                <w:sz w:val="16"/>
                <w:szCs w:val="16"/>
              </w:rPr>
              <w:t>220489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大学生综合素质拓展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课外</w:t>
            </w:r>
          </w:p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实施</w:t>
            </w:r>
          </w:p>
        </w:tc>
      </w:tr>
      <w:tr w:rsidR="00C87D9D" w:rsidRPr="00F23014" w:rsidTr="00C87D9D">
        <w:trPr>
          <w:trHeight w:val="54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C70087">
              <w:rPr>
                <w:rFonts w:ascii="Times New Roman" w:hAnsi="Times New Roman" w:cs="Times New Roman" w:hint="eastAsia"/>
                <w:sz w:val="16"/>
                <w:szCs w:val="16"/>
              </w:rPr>
              <w:t>220488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大学生文化素质教育活动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课外</w:t>
            </w:r>
          </w:p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hint="eastAsia"/>
                <w:sz w:val="16"/>
                <w:szCs w:val="16"/>
              </w:rPr>
              <w:t>实施</w:t>
            </w:r>
          </w:p>
        </w:tc>
      </w:tr>
      <w:tr w:rsidR="00C87D9D" w:rsidRPr="00F23014" w:rsidTr="00C87D9D">
        <w:trPr>
          <w:trHeight w:val="55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7B720B" w:rsidRPr="00F23014" w:rsidRDefault="007B720B" w:rsidP="00EB575E">
      <w:pPr>
        <w:widowControl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D9103B" w:rsidRPr="00F23014" w:rsidRDefault="00942121" w:rsidP="00C87D9D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lastRenderedPageBreak/>
        <w:t>2.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选修课（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2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89" w:type="dxa"/>
        <w:jc w:val="center"/>
        <w:tblLook w:val="04A0" w:firstRow="1" w:lastRow="0" w:firstColumn="1" w:lastColumn="0" w:noHBand="0" w:noVBand="1"/>
      </w:tblPr>
      <w:tblGrid>
        <w:gridCol w:w="1402"/>
        <w:gridCol w:w="3273"/>
        <w:gridCol w:w="422"/>
        <w:gridCol w:w="467"/>
        <w:gridCol w:w="422"/>
        <w:gridCol w:w="422"/>
        <w:gridCol w:w="422"/>
        <w:gridCol w:w="512"/>
        <w:gridCol w:w="689"/>
        <w:gridCol w:w="558"/>
      </w:tblGrid>
      <w:tr w:rsidR="00C87D9D" w:rsidRPr="00F23014" w:rsidTr="00F23014">
        <w:trPr>
          <w:trHeight w:val="375"/>
          <w:jc w:val="center"/>
        </w:trPr>
        <w:tc>
          <w:tcPr>
            <w:tcW w:w="1402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273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558" w:type="dxa"/>
            <w:vMerge w:val="restart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C87D9D" w:rsidRPr="00F23014" w:rsidTr="00F23014">
        <w:trPr>
          <w:trHeight w:val="595"/>
          <w:jc w:val="center"/>
        </w:trPr>
        <w:tc>
          <w:tcPr>
            <w:tcW w:w="1402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73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0" w:type="auto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C87D9D" w:rsidRPr="00F23014" w:rsidRDefault="00C87D9D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87D9D" w:rsidRPr="00F23014" w:rsidTr="00F23014">
        <w:trPr>
          <w:trHeight w:val="495"/>
          <w:jc w:val="center"/>
        </w:trPr>
        <w:tc>
          <w:tcPr>
            <w:tcW w:w="1402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327F3C">
              <w:rPr>
                <w:rFonts w:ascii="Times New Roman" w:hAnsi="Times New Roman" w:cs="Times New Roman" w:hint="eastAsia"/>
                <w:sz w:val="16"/>
                <w:szCs w:val="16"/>
              </w:rPr>
              <w:t>176211280</w:t>
            </w:r>
          </w:p>
        </w:tc>
        <w:tc>
          <w:tcPr>
            <w:tcW w:w="3273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大学生创新创业教育实践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Practice for College Students' Innovation and Entrepreneurship Education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C87D9D" w:rsidRPr="008544B3" w:rsidRDefault="008544B3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6"/>
                <w:szCs w:val="16"/>
              </w:rPr>
            </w:pPr>
            <w:bookmarkStart w:id="4" w:name="_GoBack"/>
            <w:r w:rsidRPr="008544B3">
              <w:rPr>
                <w:rFonts w:ascii="Times New Roman" w:eastAsia="宋体" w:hAnsi="Times New Roman" w:cs="Times New Roman" w:hint="eastAsia"/>
                <w:color w:val="FF0000"/>
                <w:kern w:val="0"/>
                <w:sz w:val="16"/>
                <w:szCs w:val="16"/>
              </w:rPr>
              <w:t>6</w:t>
            </w:r>
            <w:bookmarkEnd w:id="4"/>
          </w:p>
        </w:tc>
        <w:tc>
          <w:tcPr>
            <w:tcW w:w="558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课外</w:t>
            </w:r>
          </w:p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实施</w:t>
            </w:r>
          </w:p>
        </w:tc>
      </w:tr>
      <w:tr w:rsidR="00C87D9D" w:rsidRPr="00F23014" w:rsidTr="00F23014">
        <w:trPr>
          <w:trHeight w:val="143"/>
          <w:jc w:val="center"/>
        </w:trPr>
        <w:tc>
          <w:tcPr>
            <w:tcW w:w="1402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3273" w:type="dxa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C87D9D" w:rsidRPr="00F23014" w:rsidTr="00F23014">
        <w:trPr>
          <w:trHeight w:val="600"/>
          <w:jc w:val="center"/>
        </w:trPr>
        <w:tc>
          <w:tcPr>
            <w:tcW w:w="1402" w:type="dxa"/>
            <w:noWrap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选修课</w:t>
            </w: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”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至少选修学分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327F3C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D9D" w:rsidRPr="00F23014" w:rsidRDefault="00C87D9D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942121" w:rsidRPr="00F23014" w:rsidRDefault="00942121" w:rsidP="00EB575E">
      <w:pPr>
        <w:widowControl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942121" w:rsidRPr="00F23014" w:rsidRDefault="00942121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（三）学科基础课程平台（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31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学分）</w:t>
      </w:r>
    </w:p>
    <w:p w:rsidR="00942121" w:rsidRPr="00F23014" w:rsidRDefault="00942121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1.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必修课（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25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63" w:type="dxa"/>
        <w:jc w:val="center"/>
        <w:tblLook w:val="04A0" w:firstRow="1" w:lastRow="0" w:firstColumn="1" w:lastColumn="0" w:noHBand="0" w:noVBand="1"/>
      </w:tblPr>
      <w:tblGrid>
        <w:gridCol w:w="1389"/>
        <w:gridCol w:w="3041"/>
        <w:gridCol w:w="448"/>
        <w:gridCol w:w="526"/>
        <w:gridCol w:w="473"/>
        <w:gridCol w:w="473"/>
        <w:gridCol w:w="430"/>
        <w:gridCol w:w="536"/>
        <w:gridCol w:w="689"/>
        <w:gridCol w:w="558"/>
      </w:tblGrid>
      <w:tr w:rsidR="00F23014" w:rsidRPr="00F23014" w:rsidTr="00F23014">
        <w:trPr>
          <w:trHeight w:val="375"/>
          <w:jc w:val="center"/>
        </w:trPr>
        <w:tc>
          <w:tcPr>
            <w:tcW w:w="1389" w:type="dxa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041" w:type="dxa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</w:t>
            </w:r>
          </w:p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558" w:type="dxa"/>
            <w:vMerge w:val="restart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F23014" w:rsidRPr="00F23014" w:rsidTr="00F23014">
        <w:trPr>
          <w:trHeight w:val="595"/>
          <w:jc w:val="center"/>
        </w:trPr>
        <w:tc>
          <w:tcPr>
            <w:tcW w:w="1389" w:type="dxa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041" w:type="dxa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F23014" w:rsidRPr="00F23014" w:rsidRDefault="00F23014" w:rsidP="00EB575E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95"/>
          <w:jc w:val="center"/>
        </w:trPr>
        <w:tc>
          <w:tcPr>
            <w:tcW w:w="1389" w:type="dxa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176131002</w:t>
            </w:r>
          </w:p>
        </w:tc>
        <w:tc>
          <w:tcPr>
            <w:tcW w:w="3041" w:type="dxa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大学计算机信息技术基础（Ⅱ）</w:t>
            </w:r>
            <w:r w:rsidRPr="00F23014">
              <w:rPr>
                <w:rFonts w:cs="Times New Roman" w:hint="eastAsia"/>
                <w:sz w:val="15"/>
                <w:szCs w:val="15"/>
              </w:rPr>
              <w:br/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Fundamentals of Computer</w:t>
            </w:r>
            <w:r w:rsidRPr="00F23014">
              <w:rPr>
                <w:rFonts w:cs="Times New Roman" w:hint="eastAsia"/>
                <w:sz w:val="15"/>
                <w:szCs w:val="15"/>
              </w:rPr>
              <w:t>（Ⅱ）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765"/>
          <w:jc w:val="center"/>
        </w:trPr>
        <w:tc>
          <w:tcPr>
            <w:tcW w:w="1389" w:type="dxa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176211005</w:t>
            </w:r>
          </w:p>
        </w:tc>
        <w:tc>
          <w:tcPr>
            <w:tcW w:w="3041" w:type="dxa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F23014">
              <w:rPr>
                <w:rFonts w:cs="Times New Roman" w:hint="eastAsia"/>
                <w:sz w:val="15"/>
                <w:szCs w:val="15"/>
              </w:rPr>
              <w:t>语言程序设计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 C Language Program Design 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750"/>
          <w:jc w:val="center"/>
        </w:trPr>
        <w:tc>
          <w:tcPr>
            <w:tcW w:w="1389" w:type="dxa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176021003</w:t>
            </w:r>
          </w:p>
        </w:tc>
        <w:tc>
          <w:tcPr>
            <w:tcW w:w="3041" w:type="dxa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高等数学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F23014">
              <w:rPr>
                <w:rFonts w:cs="Times New Roman" w:hint="eastAsia"/>
                <w:sz w:val="15"/>
                <w:szCs w:val="15"/>
              </w:rPr>
              <w:t>（一）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Advanced Mathematics B </w:t>
            </w:r>
            <w:r w:rsidRPr="00F23014">
              <w:rPr>
                <w:rFonts w:cs="Times New Roman" w:hint="eastAsia"/>
                <w:sz w:val="15"/>
                <w:szCs w:val="15"/>
              </w:rPr>
              <w:t>Ⅰ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176021004</w:t>
            </w:r>
          </w:p>
        </w:tc>
        <w:tc>
          <w:tcPr>
            <w:tcW w:w="3041" w:type="dxa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高等数学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F23014">
              <w:rPr>
                <w:rFonts w:cs="Times New Roman" w:hint="eastAsia"/>
                <w:sz w:val="15"/>
                <w:szCs w:val="15"/>
              </w:rPr>
              <w:t>（二）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Advanced Mathematics B </w:t>
            </w:r>
            <w:r w:rsidRPr="00F23014">
              <w:rPr>
                <w:rFonts w:cs="Times New Roman" w:hint="eastAsia"/>
                <w:sz w:val="15"/>
                <w:szCs w:val="15"/>
              </w:rPr>
              <w:t>Ⅱ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176021017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线性代数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br/>
              <w:t>Linear Algebra A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176211216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无机及分析化学</w:t>
            </w:r>
            <w:r w:rsidRPr="00F23014">
              <w:rPr>
                <w:rFonts w:cs="Times New Roman" w:hint="eastAsia"/>
                <w:sz w:val="15"/>
                <w:szCs w:val="15"/>
              </w:rPr>
              <w:br/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Inorganic and analytical Chemistry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176211217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无机及分析化学实验</w:t>
            </w:r>
            <w:r w:rsidRPr="00F23014">
              <w:rPr>
                <w:rFonts w:cs="Times New Roman" w:hint="eastAsia"/>
                <w:sz w:val="15"/>
                <w:szCs w:val="15"/>
              </w:rPr>
              <w:br/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Inorganic and analytical Chemistry Experiment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176211232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有机化学</w:t>
            </w:r>
            <w:r w:rsidRPr="00F23014">
              <w:rPr>
                <w:rFonts w:cs="Times New Roman" w:hint="eastAsia"/>
                <w:sz w:val="15"/>
                <w:szCs w:val="15"/>
              </w:rPr>
              <w:br/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Organic Chemistry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 xml:space="preserve">　</w:t>
            </w:r>
            <w:r w:rsidR="00621948">
              <w:rPr>
                <w:rFonts w:ascii="Times New Roman" w:hAnsi="Times New Roman" w:cs="Times New Roman" w:hint="eastAsia"/>
                <w:sz w:val="15"/>
                <w:szCs w:val="15"/>
              </w:rPr>
              <w:t>176211233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sz w:val="15"/>
                <w:szCs w:val="15"/>
              </w:rPr>
              <w:t>有机化学实验</w:t>
            </w:r>
            <w:r w:rsidRPr="00F23014">
              <w:rPr>
                <w:rFonts w:cs="Times New Roman" w:hint="eastAsia"/>
                <w:sz w:val="15"/>
                <w:szCs w:val="15"/>
              </w:rPr>
              <w:br/>
            </w: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Organic Chemistry Experiment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89" w:type="dxa"/>
            <w:noWrap/>
            <w:vAlign w:val="center"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cs="Times New Roman" w:hint="eastAsia"/>
                <w:b/>
                <w:bCs/>
                <w:sz w:val="15"/>
                <w:szCs w:val="15"/>
              </w:rPr>
              <w:t>小计</w:t>
            </w:r>
          </w:p>
        </w:tc>
        <w:tc>
          <w:tcPr>
            <w:tcW w:w="3041" w:type="dxa"/>
            <w:vAlign w:val="center"/>
          </w:tcPr>
          <w:p w:rsidR="00F23014" w:rsidRPr="00F23014" w:rsidRDefault="00F23014" w:rsidP="00EB575E">
            <w:pPr>
              <w:widowControl/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472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268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</w:tbl>
    <w:p w:rsidR="00EB575E" w:rsidRPr="00F23014" w:rsidRDefault="00EB575E" w:rsidP="00EB575E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1F0659" w:rsidRPr="00F23014" w:rsidRDefault="001F0659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 xml:space="preserve">    2.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选修课（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6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19" w:type="dxa"/>
        <w:jc w:val="center"/>
        <w:tblLook w:val="04A0" w:firstRow="1" w:lastRow="0" w:firstColumn="1" w:lastColumn="0" w:noHBand="0" w:noVBand="1"/>
      </w:tblPr>
      <w:tblGrid>
        <w:gridCol w:w="1367"/>
        <w:gridCol w:w="2956"/>
        <w:gridCol w:w="472"/>
        <w:gridCol w:w="525"/>
        <w:gridCol w:w="451"/>
        <w:gridCol w:w="451"/>
        <w:gridCol w:w="451"/>
        <w:gridCol w:w="599"/>
        <w:gridCol w:w="689"/>
        <w:gridCol w:w="558"/>
      </w:tblGrid>
      <w:tr w:rsidR="00F23014" w:rsidRPr="00F23014" w:rsidTr="00F23014">
        <w:trPr>
          <w:trHeight w:val="375"/>
          <w:jc w:val="center"/>
        </w:trPr>
        <w:tc>
          <w:tcPr>
            <w:tcW w:w="1367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代码</w:t>
            </w:r>
          </w:p>
        </w:tc>
        <w:tc>
          <w:tcPr>
            <w:tcW w:w="2956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</w:t>
            </w: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分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学时分配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</w:t>
            </w: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课程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建议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修读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558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备</w:t>
            </w:r>
          </w:p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lastRenderedPageBreak/>
              <w:t>注</w:t>
            </w:r>
          </w:p>
        </w:tc>
      </w:tr>
      <w:tr w:rsidR="00F23014" w:rsidRPr="00F23014" w:rsidTr="00F23014">
        <w:trPr>
          <w:trHeight w:val="595"/>
          <w:jc w:val="center"/>
        </w:trPr>
        <w:tc>
          <w:tcPr>
            <w:tcW w:w="1367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956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95"/>
          <w:jc w:val="center"/>
        </w:trPr>
        <w:tc>
          <w:tcPr>
            <w:tcW w:w="136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176211085</w:t>
            </w:r>
          </w:p>
        </w:tc>
        <w:tc>
          <w:tcPr>
            <w:tcW w:w="2956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工程制图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Engineering Cartography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765"/>
          <w:jc w:val="center"/>
        </w:trPr>
        <w:tc>
          <w:tcPr>
            <w:tcW w:w="136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176211115</w:t>
            </w:r>
          </w:p>
        </w:tc>
        <w:tc>
          <w:tcPr>
            <w:tcW w:w="2956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环境遥感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 remote sense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750"/>
          <w:jc w:val="center"/>
        </w:trPr>
        <w:tc>
          <w:tcPr>
            <w:tcW w:w="136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176211092</w:t>
            </w:r>
          </w:p>
        </w:tc>
        <w:tc>
          <w:tcPr>
            <w:tcW w:w="2956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环境地学基础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Foundation of Environmental Geoscience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6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176211002</w:t>
            </w:r>
          </w:p>
        </w:tc>
        <w:tc>
          <w:tcPr>
            <w:tcW w:w="2956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ArcGIS</w:t>
            </w:r>
            <w:r w:rsidRPr="00F23014">
              <w:rPr>
                <w:rFonts w:cs="Times New Roman" w:hint="eastAsia"/>
                <w:sz w:val="16"/>
                <w:szCs w:val="16"/>
              </w:rPr>
              <w:t>软件应用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br/>
              <w:t>ArcGIS Software Appication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48"/>
          <w:jc w:val="center"/>
        </w:trPr>
        <w:tc>
          <w:tcPr>
            <w:tcW w:w="136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176211091</w:t>
            </w:r>
          </w:p>
        </w:tc>
        <w:tc>
          <w:tcPr>
            <w:tcW w:w="2956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环境地球化学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Geochemistry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6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2956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选修课</w:t>
            </w: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”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至少选修学分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F0659" w:rsidRPr="00F23014" w:rsidRDefault="001F0659" w:rsidP="00EB575E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1F0659" w:rsidRPr="00F23014" w:rsidRDefault="001F0659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（四）专业教育课程平台（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81.5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学分）</w:t>
      </w:r>
    </w:p>
    <w:p w:rsidR="001F0659" w:rsidRPr="00F23014" w:rsidRDefault="001F0659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 xml:space="preserve">    1.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必修课（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60.5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00" w:type="dxa"/>
        <w:jc w:val="center"/>
        <w:tblLook w:val="04A0" w:firstRow="1" w:lastRow="0" w:firstColumn="1" w:lastColumn="0" w:noHBand="0" w:noVBand="1"/>
      </w:tblPr>
      <w:tblGrid>
        <w:gridCol w:w="1357"/>
        <w:gridCol w:w="2839"/>
        <w:gridCol w:w="513"/>
        <w:gridCol w:w="553"/>
        <w:gridCol w:w="489"/>
        <w:gridCol w:w="489"/>
        <w:gridCol w:w="442"/>
        <w:gridCol w:w="571"/>
        <w:gridCol w:w="689"/>
        <w:gridCol w:w="558"/>
      </w:tblGrid>
      <w:tr w:rsidR="00F23014" w:rsidRPr="00F23014" w:rsidTr="00F23014">
        <w:trPr>
          <w:trHeight w:val="375"/>
          <w:jc w:val="center"/>
        </w:trPr>
        <w:tc>
          <w:tcPr>
            <w:tcW w:w="1357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2839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558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F23014" w:rsidRPr="00F23014" w:rsidTr="00F23014">
        <w:trPr>
          <w:trHeight w:val="595"/>
          <w:jc w:val="center"/>
        </w:trPr>
        <w:tc>
          <w:tcPr>
            <w:tcW w:w="1357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9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95"/>
          <w:jc w:val="center"/>
        </w:trPr>
        <w:tc>
          <w:tcPr>
            <w:tcW w:w="135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176211113</w:t>
            </w:r>
          </w:p>
        </w:tc>
        <w:tc>
          <w:tcPr>
            <w:tcW w:w="2839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环境学导论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Foundation of Environmental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8" w:type="dxa"/>
            <w:noWrap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30"/>
          <w:jc w:val="center"/>
        </w:trPr>
        <w:tc>
          <w:tcPr>
            <w:tcW w:w="135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196211017</w:t>
            </w:r>
          </w:p>
        </w:tc>
        <w:tc>
          <w:tcPr>
            <w:tcW w:w="2839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普通生态学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Ecology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0"/>
          <w:jc w:val="center"/>
        </w:trPr>
        <w:tc>
          <w:tcPr>
            <w:tcW w:w="135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196211015</w:t>
            </w:r>
          </w:p>
        </w:tc>
        <w:tc>
          <w:tcPr>
            <w:tcW w:w="2839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环境化学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Chemistry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5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176211103</w:t>
            </w:r>
          </w:p>
        </w:tc>
        <w:tc>
          <w:tcPr>
            <w:tcW w:w="2839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环境化学实验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Chemistry Experiment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03"/>
          <w:jc w:val="center"/>
        </w:trPr>
        <w:tc>
          <w:tcPr>
            <w:tcW w:w="1357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196211018</w:t>
            </w:r>
          </w:p>
        </w:tc>
        <w:tc>
          <w:tcPr>
            <w:tcW w:w="2839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环境生物学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Biology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40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196211031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环境生物学实验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Biology Experiment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0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196211016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环境法学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law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49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176211116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环境影响评价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Impact Assessment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13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196211012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环境监测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Monitoring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48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176211107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环境监测实验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Monitoring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368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196211019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环境管理学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management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9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176211229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仪器分析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Instrumental Anaiysis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176211230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仪器分析实验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Instrumental Anaiysis Experiment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176211098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环境工程学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Engineering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176211096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环境工程实验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Engineering Experiment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33.5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176211106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环境监测实习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Monitoring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196211023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野外环境观测实习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br/>
              <w:t>Field Environmental Observation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196211043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环境管理学实习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Management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196211024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环境影响评价实习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Impact Assessment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196211021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环境地学实习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br/>
              <w:t>Environmental Geoscience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196211025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生态环境规划实习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br/>
              <w:t>Environmental Planning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196211013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生产实习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Production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　</w:t>
            </w:r>
            <w:r w:rsidR="00F701B9">
              <w:rPr>
                <w:rFonts w:ascii="Times New Roman" w:hAnsi="Times New Roman" w:cs="Times New Roman" w:hint="eastAsia"/>
                <w:sz w:val="16"/>
                <w:szCs w:val="16"/>
              </w:rPr>
              <w:t>176211019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毕业论文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Graduation Thesis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57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2839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F0659" w:rsidRPr="00F23014" w:rsidRDefault="001F0659" w:rsidP="00EB575E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1F0659" w:rsidRPr="00F23014" w:rsidRDefault="001F0659" w:rsidP="00F23014">
      <w:pPr>
        <w:pStyle w:val="a7"/>
        <w:spacing w:beforeLines="50" w:before="156" w:line="360" w:lineRule="auto"/>
        <w:ind w:left="0"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F23014">
        <w:rPr>
          <w:rFonts w:ascii="Times New Roman" w:hAnsi="Times New Roman" w:cs="Times New Roman"/>
          <w:sz w:val="21"/>
          <w:szCs w:val="21"/>
          <w:lang w:eastAsia="zh-CN"/>
        </w:rPr>
        <w:t xml:space="preserve">    2.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选修课（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2</w:t>
      </w:r>
      <w:r w:rsidR="00F23014" w:rsidRPr="00F23014">
        <w:rPr>
          <w:rFonts w:ascii="Times New Roman" w:hAnsi="Times New Roman" w:cs="Times New Roman" w:hint="eastAsia"/>
          <w:sz w:val="21"/>
          <w:szCs w:val="21"/>
          <w:lang w:eastAsia="zh-CN"/>
        </w:rPr>
        <w:t>1</w:t>
      </w:r>
      <w:r w:rsidRPr="00F23014">
        <w:rPr>
          <w:rFonts w:ascii="Times New Roman" w:hAnsi="Times New Roman" w:cs="Times New Roman"/>
          <w:sz w:val="21"/>
          <w:szCs w:val="21"/>
          <w:lang w:eastAsia="zh-CN"/>
        </w:rPr>
        <w:t>）学分</w:t>
      </w:r>
    </w:p>
    <w:tbl>
      <w:tblPr>
        <w:tblStyle w:val="a5"/>
        <w:tblW w:w="8543" w:type="dxa"/>
        <w:jc w:val="center"/>
        <w:tblLook w:val="04A0" w:firstRow="1" w:lastRow="0" w:firstColumn="1" w:lastColumn="0" w:noHBand="0" w:noVBand="1"/>
      </w:tblPr>
      <w:tblGrid>
        <w:gridCol w:w="1379"/>
        <w:gridCol w:w="3252"/>
        <w:gridCol w:w="422"/>
        <w:gridCol w:w="466"/>
        <w:gridCol w:w="422"/>
        <w:gridCol w:w="422"/>
        <w:gridCol w:w="422"/>
        <w:gridCol w:w="511"/>
        <w:gridCol w:w="689"/>
        <w:gridCol w:w="558"/>
      </w:tblGrid>
      <w:tr w:rsidR="00F23014" w:rsidRPr="00F23014" w:rsidTr="00F23014">
        <w:trPr>
          <w:trHeight w:val="375"/>
          <w:jc w:val="center"/>
        </w:trPr>
        <w:tc>
          <w:tcPr>
            <w:tcW w:w="1379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252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学分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学时分配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考试课程</w:t>
            </w:r>
          </w:p>
        </w:tc>
        <w:tc>
          <w:tcPr>
            <w:tcW w:w="689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建议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修读</w:t>
            </w:r>
          </w:p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学期</w:t>
            </w:r>
          </w:p>
        </w:tc>
        <w:tc>
          <w:tcPr>
            <w:tcW w:w="558" w:type="dxa"/>
            <w:vMerge w:val="restart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备</w:t>
            </w:r>
          </w:p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注</w:t>
            </w:r>
          </w:p>
        </w:tc>
      </w:tr>
      <w:tr w:rsidR="00F23014" w:rsidRPr="00F23014" w:rsidTr="00F23014">
        <w:trPr>
          <w:trHeight w:val="595"/>
          <w:jc w:val="center"/>
        </w:trPr>
        <w:tc>
          <w:tcPr>
            <w:tcW w:w="1379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总学时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讲授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实验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1F0659">
            <w:pPr>
              <w:widowControl/>
              <w:spacing w:line="24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301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6"/>
                <w:szCs w:val="16"/>
              </w:rPr>
              <w:t>实践</w:t>
            </w:r>
          </w:p>
        </w:tc>
        <w:tc>
          <w:tcPr>
            <w:tcW w:w="0" w:type="auto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F23014" w:rsidRPr="00F23014" w:rsidRDefault="00F23014" w:rsidP="001F065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495"/>
          <w:jc w:val="center"/>
        </w:trPr>
        <w:tc>
          <w:tcPr>
            <w:tcW w:w="1379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176211138</w:t>
            </w:r>
          </w:p>
        </w:tc>
        <w:tc>
          <w:tcPr>
            <w:tcW w:w="3252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科技竞赛与创新创业实践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Science Technology Competition and Innovation Entrepreneurship Practice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176211253</w:t>
            </w:r>
          </w:p>
        </w:tc>
        <w:tc>
          <w:tcPr>
            <w:tcW w:w="3252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资源与环境经济学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Economics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176211111</w:t>
            </w:r>
          </w:p>
        </w:tc>
        <w:tc>
          <w:tcPr>
            <w:tcW w:w="3252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环境系统分析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System analysis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555"/>
          <w:jc w:val="center"/>
        </w:trPr>
        <w:tc>
          <w:tcPr>
            <w:tcW w:w="1379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176211250</w:t>
            </w:r>
          </w:p>
        </w:tc>
        <w:tc>
          <w:tcPr>
            <w:tcW w:w="3252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专业英语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Specialty English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196211022</w:t>
            </w:r>
          </w:p>
        </w:tc>
        <w:tc>
          <w:tcPr>
            <w:tcW w:w="3252" w:type="dxa"/>
            <w:vAlign w:val="center"/>
            <w:hideMark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环境数据分析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data analysis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  <w:hideMark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176211101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环境规划学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Planning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√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176211090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环境标准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 Standard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176211109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环境科学科研实践训练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science and scientific research practice training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196211014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水环境修复原理与技术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Principle and Technology of Water Environment Restoration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176211094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环境风险评价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 Risk Assessment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176211134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景观生态学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Industrial Ecology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176211086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固体废弃物处理与资源化技术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Solid Waste Treatment and Resource Technology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176211175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清洁生产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Cleaner Production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176211211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土壤环境与修复技术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Soil Environment and Remediation Technology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176211099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环境管理信息系统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Management Information System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176211201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水污染控制工程</w:t>
            </w:r>
          </w:p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W</w:t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ater Pollution Control Engineering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176211108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环境监理实务</w:t>
            </w:r>
          </w:p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Environmental supervision practice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176081171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物理化学</w:t>
            </w:r>
            <w:r w:rsidRPr="00F23014">
              <w:rPr>
                <w:rFonts w:cs="Times New Roman" w:hint="eastAsia"/>
                <w:sz w:val="16"/>
                <w:szCs w:val="16"/>
              </w:rPr>
              <w:br/>
            </w: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 xml:space="preserve"> Physics Chemistry 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　</w:t>
            </w:r>
            <w:r w:rsidR="00673ED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176211084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sz w:val="16"/>
                <w:szCs w:val="16"/>
              </w:rPr>
              <w:t>给排水工程</w:t>
            </w:r>
          </w:p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Water Supply And Drainage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23014" w:rsidRPr="00F23014" w:rsidTr="00F23014">
        <w:trPr>
          <w:trHeight w:val="624"/>
          <w:jc w:val="center"/>
        </w:trPr>
        <w:tc>
          <w:tcPr>
            <w:tcW w:w="1379" w:type="dxa"/>
            <w:noWrap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小计</w:t>
            </w:r>
          </w:p>
        </w:tc>
        <w:tc>
          <w:tcPr>
            <w:tcW w:w="3252" w:type="dxa"/>
            <w:vAlign w:val="center"/>
          </w:tcPr>
          <w:p w:rsidR="00F23014" w:rsidRPr="00F23014" w:rsidRDefault="00F23014" w:rsidP="00E10077">
            <w:pPr>
              <w:widowControl/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“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选修课</w:t>
            </w: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”</w:t>
            </w:r>
            <w:r w:rsidRPr="00F23014">
              <w:rPr>
                <w:rFonts w:cs="Times New Roman" w:hint="eastAsia"/>
                <w:b/>
                <w:bCs/>
                <w:sz w:val="16"/>
                <w:szCs w:val="16"/>
              </w:rPr>
              <w:t>至少选修学分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0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9" w:type="dxa"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noWrap/>
            <w:vAlign w:val="center"/>
          </w:tcPr>
          <w:p w:rsidR="00F23014" w:rsidRPr="00F23014" w:rsidRDefault="00F23014" w:rsidP="00D9103B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F0659" w:rsidRPr="00F23014" w:rsidRDefault="001F0659" w:rsidP="00EB575E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1F0659" w:rsidRPr="00F23014" w:rsidRDefault="001F0659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九、学期学时测算表</w:t>
      </w:r>
    </w:p>
    <w:tbl>
      <w:tblPr>
        <w:tblW w:w="8550" w:type="dxa"/>
        <w:tblInd w:w="378" w:type="dxa"/>
        <w:tblLook w:val="04A0" w:firstRow="1" w:lastRow="0" w:firstColumn="1" w:lastColumn="0" w:noHBand="0" w:noVBand="1"/>
      </w:tblPr>
      <w:tblGrid>
        <w:gridCol w:w="720"/>
        <w:gridCol w:w="1620"/>
        <w:gridCol w:w="1530"/>
        <w:gridCol w:w="1440"/>
        <w:gridCol w:w="1710"/>
        <w:gridCol w:w="1530"/>
      </w:tblGrid>
      <w:tr w:rsidR="001F0659" w:rsidRPr="00F23014" w:rsidTr="00F23014">
        <w:trPr>
          <w:trHeight w:val="2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学时统计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实践环节</w:t>
            </w: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周数小计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考试门数</w:t>
            </w: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小计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59" w:rsidRPr="00F23014" w:rsidRDefault="001F0659" w:rsidP="001F06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59" w:rsidRPr="00F23014" w:rsidRDefault="001F0659" w:rsidP="001F06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59" w:rsidRPr="00F23014" w:rsidRDefault="001F0659" w:rsidP="001F06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400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440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456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334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148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394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五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312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176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488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96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lastRenderedPageBreak/>
              <w:t>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1F0659" w:rsidRPr="00F23014" w:rsidTr="00F23014">
        <w:trPr>
          <w:trHeight w:val="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1850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596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2446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659" w:rsidRPr="00F23014" w:rsidRDefault="001F0659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30</w:t>
            </w:r>
          </w:p>
        </w:tc>
      </w:tr>
    </w:tbl>
    <w:p w:rsidR="001F0659" w:rsidRPr="00F23014" w:rsidRDefault="001F0659" w:rsidP="00EB575E">
      <w:pPr>
        <w:widowControl/>
        <w:ind w:firstLine="400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1F0659" w:rsidRPr="00F23014" w:rsidRDefault="001F0659" w:rsidP="00B953A6">
      <w:pPr>
        <w:pStyle w:val="1"/>
        <w:spacing w:line="360" w:lineRule="auto"/>
        <w:ind w:left="0"/>
        <w:jc w:val="both"/>
        <w:rPr>
          <w:rFonts w:ascii="Times New Roman" w:hAnsi="Times New Roman" w:cs="Times New Roman"/>
          <w:spacing w:val="2"/>
          <w:sz w:val="28"/>
          <w:lang w:eastAsia="zh-CN"/>
        </w:rPr>
      </w:pPr>
      <w:r w:rsidRPr="00F23014">
        <w:rPr>
          <w:rFonts w:ascii="Times New Roman" w:hAnsi="Times New Roman" w:cs="Times New Roman" w:hint="eastAsia"/>
          <w:spacing w:val="2"/>
          <w:sz w:val="28"/>
          <w:lang w:eastAsia="zh-CN"/>
        </w:rPr>
        <w:t>十、学分分配表</w:t>
      </w:r>
    </w:p>
    <w:tbl>
      <w:tblPr>
        <w:tblW w:w="8730" w:type="dxa"/>
        <w:tblInd w:w="198" w:type="dxa"/>
        <w:tblLook w:val="04A0" w:firstRow="1" w:lastRow="0" w:firstColumn="1" w:lastColumn="0" w:noHBand="0" w:noVBand="1"/>
      </w:tblPr>
      <w:tblGrid>
        <w:gridCol w:w="1350"/>
        <w:gridCol w:w="990"/>
        <w:gridCol w:w="1080"/>
        <w:gridCol w:w="990"/>
        <w:gridCol w:w="1080"/>
        <w:gridCol w:w="1080"/>
        <w:gridCol w:w="1080"/>
        <w:gridCol w:w="1080"/>
      </w:tblGrid>
      <w:tr w:rsidR="00F23014" w:rsidRPr="00F23014" w:rsidTr="00F23014">
        <w:trPr>
          <w:trHeight w:val="72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学分及其占比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14" w:rsidRPr="00F23014" w:rsidRDefault="00F23014" w:rsidP="001F06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必修课程</w:t>
            </w: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学分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占比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选修课程</w:t>
            </w: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学分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占比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实验（实</w:t>
            </w: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践）学分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占比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通识教育课程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42.00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85.71%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14.29%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10.37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24.68%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综合素质培养课程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6.50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76.47%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23.53%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1.70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20.00%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学科基础课程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80.65%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19.35%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7.67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24.73%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专业教育课程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81.50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74.23%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21.00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25.77%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34.50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42.33%</w:t>
            </w:r>
          </w:p>
        </w:tc>
      </w:tr>
      <w:tr w:rsidR="00F23014" w:rsidRPr="00F23014" w:rsidTr="00F23014">
        <w:trPr>
          <w:trHeight w:val="72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163.00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128.00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78.53%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35.00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21.47%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 xml:space="preserve">54.23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014" w:rsidRPr="00F23014" w:rsidRDefault="00F23014" w:rsidP="001F065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23014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33.27%</w:t>
            </w:r>
          </w:p>
        </w:tc>
      </w:tr>
    </w:tbl>
    <w:p w:rsidR="00292C1D" w:rsidRPr="00F23014" w:rsidRDefault="00292C1D" w:rsidP="00F23014">
      <w:pPr>
        <w:widowControl/>
        <w:ind w:firstLine="400"/>
      </w:pPr>
    </w:p>
    <w:sectPr w:rsidR="00292C1D" w:rsidRPr="00F23014" w:rsidSect="009C542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DB" w:rsidRDefault="00110FDB" w:rsidP="00292C1D">
      <w:r>
        <w:separator/>
      </w:r>
    </w:p>
  </w:endnote>
  <w:endnote w:type="continuationSeparator" w:id="0">
    <w:p w:rsidR="00110FDB" w:rsidRDefault="00110FDB" w:rsidP="0029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DB" w:rsidRDefault="00110FDB" w:rsidP="00292C1D">
      <w:r>
        <w:separator/>
      </w:r>
    </w:p>
  </w:footnote>
  <w:footnote w:type="continuationSeparator" w:id="0">
    <w:p w:rsidR="00110FDB" w:rsidRDefault="00110FDB" w:rsidP="0029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1E0"/>
    <w:rsid w:val="00065681"/>
    <w:rsid w:val="000E2D4F"/>
    <w:rsid w:val="00110FDB"/>
    <w:rsid w:val="001F0659"/>
    <w:rsid w:val="00292C1D"/>
    <w:rsid w:val="002B43A7"/>
    <w:rsid w:val="00327F3C"/>
    <w:rsid w:val="00350514"/>
    <w:rsid w:val="0035310D"/>
    <w:rsid w:val="00514565"/>
    <w:rsid w:val="00621948"/>
    <w:rsid w:val="006271E7"/>
    <w:rsid w:val="00673ED4"/>
    <w:rsid w:val="006978DE"/>
    <w:rsid w:val="007B720B"/>
    <w:rsid w:val="007E4822"/>
    <w:rsid w:val="0084738F"/>
    <w:rsid w:val="008544B3"/>
    <w:rsid w:val="008F3861"/>
    <w:rsid w:val="00942121"/>
    <w:rsid w:val="009C5426"/>
    <w:rsid w:val="00A32ECB"/>
    <w:rsid w:val="00B953A6"/>
    <w:rsid w:val="00C14C3B"/>
    <w:rsid w:val="00C70087"/>
    <w:rsid w:val="00C80861"/>
    <w:rsid w:val="00C87D9D"/>
    <w:rsid w:val="00D141E0"/>
    <w:rsid w:val="00D80072"/>
    <w:rsid w:val="00D9103B"/>
    <w:rsid w:val="00E10077"/>
    <w:rsid w:val="00E75045"/>
    <w:rsid w:val="00EB575E"/>
    <w:rsid w:val="00F23014"/>
    <w:rsid w:val="00F7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BF15CB-621B-4969-9C79-80464C8C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0B"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B953A6"/>
    <w:pPr>
      <w:ind w:left="573"/>
      <w:jc w:val="left"/>
      <w:outlineLvl w:val="0"/>
    </w:pPr>
    <w:rPr>
      <w:rFonts w:ascii="宋体" w:eastAsia="宋体" w:hAnsi="宋体"/>
      <w:b/>
      <w:bCs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C1D"/>
    <w:rPr>
      <w:sz w:val="18"/>
      <w:szCs w:val="18"/>
    </w:rPr>
  </w:style>
  <w:style w:type="table" w:styleId="a5">
    <w:name w:val="Table Grid"/>
    <w:basedOn w:val="a1"/>
    <w:uiPriority w:val="39"/>
    <w:rsid w:val="000E2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B953A6"/>
    <w:rPr>
      <w:rFonts w:ascii="微软雅黑" w:eastAsia="微软雅黑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B953A6"/>
    <w:rPr>
      <w:rFonts w:ascii="微软雅黑" w:eastAsia="微软雅黑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953A6"/>
    <w:rPr>
      <w:rFonts w:ascii="宋体" w:eastAsia="宋体" w:hAnsi="宋体"/>
      <w:b/>
      <w:bCs/>
      <w:kern w:val="0"/>
      <w:sz w:val="20"/>
      <w:szCs w:val="20"/>
      <w:lang w:eastAsia="en-US"/>
    </w:rPr>
  </w:style>
  <w:style w:type="paragraph" w:styleId="a7">
    <w:name w:val="Body Text"/>
    <w:basedOn w:val="a"/>
    <w:link w:val="Char2"/>
    <w:uiPriority w:val="1"/>
    <w:qFormat/>
    <w:rsid w:val="009C5426"/>
    <w:pPr>
      <w:ind w:left="566"/>
      <w:jc w:val="left"/>
    </w:pPr>
    <w:rPr>
      <w:rFonts w:ascii="宋体" w:eastAsia="宋体" w:hAnsi="宋体"/>
      <w:kern w:val="0"/>
      <w:sz w:val="15"/>
      <w:szCs w:val="15"/>
      <w:lang w:eastAsia="en-US"/>
    </w:rPr>
  </w:style>
  <w:style w:type="character" w:customStyle="1" w:styleId="Char2">
    <w:name w:val="正文文本 Char"/>
    <w:basedOn w:val="a0"/>
    <w:link w:val="a7"/>
    <w:uiPriority w:val="1"/>
    <w:rsid w:val="009C5426"/>
    <w:rPr>
      <w:rFonts w:ascii="宋体" w:eastAsia="宋体" w:hAnsi="宋体"/>
      <w:kern w:val="0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1190</Words>
  <Characters>6785</Characters>
  <Application>Microsoft Office Word</Application>
  <DocSecurity>0</DocSecurity>
  <Lines>56</Lines>
  <Paragraphs>15</Paragraphs>
  <ScaleCrop>false</ScaleCrop>
  <Company>China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Yes !</dc:creator>
  <cp:lastModifiedBy>蔡小平</cp:lastModifiedBy>
  <cp:revision>16</cp:revision>
  <dcterms:created xsi:type="dcterms:W3CDTF">2020-05-07T01:54:00Z</dcterms:created>
  <dcterms:modified xsi:type="dcterms:W3CDTF">2021-03-25T01:18:00Z</dcterms:modified>
</cp:coreProperties>
</file>